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C5" w:rsidRDefault="009A3AC5" w:rsidP="009A3AC5">
      <w:pPr>
        <w:pStyle w:val="Heading6"/>
        <w:spacing w:line="266" w:lineRule="auto"/>
        <w:jc w:val="center"/>
        <w:rPr>
          <w:sz w:val="40"/>
          <w:szCs w:val="40"/>
          <w:lang w:bidi="fa-IR"/>
        </w:rPr>
      </w:pPr>
      <w:r>
        <w:rPr>
          <w:noProof/>
          <w:sz w:val="40"/>
          <w:szCs w:val="40"/>
          <w:lang w:bidi="fa-IR"/>
        </w:rPr>
        <w:drawing>
          <wp:inline distT="0" distB="0" distL="0" distR="0">
            <wp:extent cx="4287520" cy="5874385"/>
            <wp:effectExtent l="0" t="0" r="0" b="0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40"/>
          <w:szCs w:val="40"/>
          <w:rtl/>
          <w:lang w:bidi="fa-IR"/>
        </w:rPr>
        <w:br w:type="page"/>
      </w:r>
      <w:bookmarkStart w:id="0" w:name="OLE_LINK2"/>
    </w:p>
    <w:p w:rsidR="009A3AC5" w:rsidRDefault="009A3AC5" w:rsidP="009A3AC5">
      <w:pPr>
        <w:pStyle w:val="Heading6"/>
        <w:jc w:val="center"/>
        <w:rPr>
          <w:sz w:val="40"/>
          <w:szCs w:val="40"/>
          <w:rtl/>
          <w:lang w:bidi="fa-IR"/>
        </w:rPr>
      </w:pPr>
      <w:r>
        <w:rPr>
          <w:rFonts w:cs="Arabic Style"/>
          <w:noProof/>
          <w:sz w:val="40"/>
          <w:szCs w:val="40"/>
          <w:lang w:bidi="fa-IR"/>
        </w:rPr>
        <w:lastRenderedPageBreak/>
        <w:drawing>
          <wp:inline distT="0" distB="0" distL="0" distR="0" wp14:anchorId="13E32086" wp14:editId="0B637F63">
            <wp:extent cx="905510" cy="1190625"/>
            <wp:effectExtent l="0" t="0" r="8890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D41AC" w:rsidRPr="00662CD8" w:rsidRDefault="00CD41AC" w:rsidP="00CD41AC">
      <w:pPr>
        <w:pStyle w:val="Heading6"/>
        <w:jc w:val="center"/>
        <w:rPr>
          <w:sz w:val="32"/>
          <w:szCs w:val="32"/>
          <w:lang w:bidi="fa-IR"/>
        </w:rPr>
      </w:pPr>
      <w:r w:rsidRPr="00662CD8">
        <w:rPr>
          <w:rFonts w:hint="cs"/>
          <w:sz w:val="32"/>
          <w:szCs w:val="32"/>
          <w:rtl/>
        </w:rPr>
        <w:t>دانشگا</w:t>
      </w:r>
      <w:r w:rsidRPr="00662CD8">
        <w:rPr>
          <w:rFonts w:hint="cs"/>
          <w:sz w:val="32"/>
          <w:szCs w:val="32"/>
          <w:rtl/>
          <w:lang w:bidi="fa-IR"/>
        </w:rPr>
        <w:t>ه آزاد اسلامي</w:t>
      </w:r>
    </w:p>
    <w:p w:rsidR="00CD41AC" w:rsidRPr="00662CD8" w:rsidRDefault="00CD41AC" w:rsidP="00CD41AC">
      <w:pPr>
        <w:pStyle w:val="Heading6"/>
        <w:jc w:val="center"/>
        <w:rPr>
          <w:sz w:val="32"/>
          <w:szCs w:val="32"/>
          <w:rtl/>
          <w:lang w:bidi="fa-IR"/>
        </w:rPr>
      </w:pPr>
      <w:r w:rsidRPr="00662CD8">
        <w:rPr>
          <w:rFonts w:hint="cs"/>
          <w:sz w:val="32"/>
          <w:szCs w:val="32"/>
          <w:rtl/>
          <w:lang w:bidi="fa-IR"/>
        </w:rPr>
        <w:t>واحد تهران مرکز</w:t>
      </w:r>
    </w:p>
    <w:p w:rsidR="00CD41AC" w:rsidRPr="00084FF5" w:rsidRDefault="00CD41AC" w:rsidP="00CD41AC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CD41AC" w:rsidRDefault="00CD41AC" w:rsidP="00CD41AC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CD41AC" w:rsidRPr="00084FF5" w:rsidRDefault="00CD41AC" w:rsidP="00CD41AC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CD41AC" w:rsidRPr="00084FF5" w:rsidRDefault="00CD41AC" w:rsidP="00CD41AC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084FF5">
        <w:rPr>
          <w:rFonts w:cs="B Titr" w:hint="cs"/>
          <w:b/>
          <w:bCs/>
          <w:sz w:val="40"/>
          <w:szCs w:val="40"/>
          <w:rtl/>
          <w:lang w:bidi="fa-IR"/>
        </w:rPr>
        <w:t>موضوع:</w:t>
      </w:r>
    </w:p>
    <w:p w:rsidR="00CD41AC" w:rsidRPr="002968CF" w:rsidRDefault="00CD41AC" w:rsidP="00CD41AC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CD41AC" w:rsidRPr="002968CF" w:rsidRDefault="00CD41AC" w:rsidP="00CD41AC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2968CF">
        <w:rPr>
          <w:rFonts w:cs="B Titr" w:hint="eastAsia"/>
          <w:b/>
          <w:bCs/>
          <w:sz w:val="40"/>
          <w:szCs w:val="40"/>
          <w:rtl/>
          <w:lang w:bidi="fa-IR"/>
        </w:rPr>
        <w:t>نجات</w:t>
      </w:r>
      <w:r w:rsidRPr="002968CF">
        <w:rPr>
          <w:rFonts w:cs="B Titr"/>
          <w:b/>
          <w:bCs/>
          <w:sz w:val="40"/>
          <w:szCs w:val="40"/>
          <w:rtl/>
          <w:lang w:bidi="fa-IR"/>
        </w:rPr>
        <w:t xml:space="preserve"> </w:t>
      </w:r>
      <w:r w:rsidRPr="002968CF">
        <w:rPr>
          <w:rFonts w:cs="B Titr" w:hint="eastAsia"/>
          <w:b/>
          <w:bCs/>
          <w:sz w:val="40"/>
          <w:szCs w:val="40"/>
          <w:rtl/>
          <w:lang w:bidi="fa-IR"/>
        </w:rPr>
        <w:t>بخشي</w:t>
      </w:r>
      <w:r w:rsidRPr="002968CF">
        <w:rPr>
          <w:rFonts w:cs="B Titr"/>
          <w:b/>
          <w:bCs/>
          <w:sz w:val="40"/>
          <w:szCs w:val="40"/>
          <w:rtl/>
          <w:lang w:bidi="fa-IR"/>
        </w:rPr>
        <w:t xml:space="preserve"> </w:t>
      </w:r>
      <w:r w:rsidRPr="002968CF">
        <w:rPr>
          <w:rFonts w:cs="B Titr" w:hint="eastAsia"/>
          <w:b/>
          <w:bCs/>
          <w:sz w:val="40"/>
          <w:szCs w:val="40"/>
          <w:rtl/>
          <w:lang w:bidi="fa-IR"/>
        </w:rPr>
        <w:t>در</w:t>
      </w:r>
      <w:r w:rsidRPr="002968CF">
        <w:rPr>
          <w:rFonts w:cs="B Titr"/>
          <w:b/>
          <w:bCs/>
          <w:sz w:val="40"/>
          <w:szCs w:val="40"/>
          <w:rtl/>
          <w:lang w:bidi="fa-IR"/>
        </w:rPr>
        <w:t xml:space="preserve"> </w:t>
      </w:r>
      <w:r w:rsidRPr="002968CF">
        <w:rPr>
          <w:rFonts w:cs="B Titr" w:hint="eastAsia"/>
          <w:b/>
          <w:bCs/>
          <w:sz w:val="40"/>
          <w:szCs w:val="40"/>
          <w:rtl/>
          <w:lang w:bidi="fa-IR"/>
        </w:rPr>
        <w:t>اديان</w:t>
      </w:r>
      <w:r w:rsidRPr="002968CF">
        <w:rPr>
          <w:rFonts w:cs="B Titr" w:hint="cs"/>
          <w:b/>
          <w:bCs/>
          <w:sz w:val="40"/>
          <w:szCs w:val="40"/>
          <w:rtl/>
          <w:lang w:bidi="fa-IR"/>
        </w:rPr>
        <w:t xml:space="preserve"> و نقش ظهور منجي عالم بشريت حضرت مهدي در نهادينه كردن عدالت اجتماعي</w:t>
      </w:r>
    </w:p>
    <w:p w:rsidR="00CD41AC" w:rsidRPr="002968CF" w:rsidRDefault="00CD41AC" w:rsidP="00CD41AC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CD41AC" w:rsidRDefault="00CD41AC" w:rsidP="00CD41AC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CD41AC" w:rsidRDefault="00CD41AC" w:rsidP="00CD41AC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CD41AC" w:rsidRPr="002968CF" w:rsidRDefault="00CD41AC" w:rsidP="00CD41AC">
      <w:pPr>
        <w:jc w:val="center"/>
        <w:rPr>
          <w:rFonts w:cs="B Titr" w:hint="cs"/>
          <w:b/>
          <w:bCs/>
          <w:sz w:val="32"/>
          <w:szCs w:val="32"/>
          <w:rtl/>
          <w:lang w:bidi="fa-IR"/>
        </w:rPr>
      </w:pPr>
      <w:r w:rsidRPr="002968CF">
        <w:rPr>
          <w:rFonts w:cs="B Titr" w:hint="cs"/>
          <w:b/>
          <w:bCs/>
          <w:sz w:val="32"/>
          <w:szCs w:val="32"/>
          <w:rtl/>
          <w:lang w:bidi="fa-IR"/>
        </w:rPr>
        <w:t>استاد راهنما:</w:t>
      </w:r>
    </w:p>
    <w:p w:rsidR="00CD41AC" w:rsidRPr="002968CF" w:rsidRDefault="00CD41AC" w:rsidP="00CD41AC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CD41AC" w:rsidRPr="002968CF" w:rsidRDefault="00CD41AC" w:rsidP="00CD41AC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CD41AC" w:rsidRPr="002968CF" w:rsidRDefault="00CD41AC" w:rsidP="00CD41AC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2968CF">
        <w:rPr>
          <w:rFonts w:cs="B Titr" w:hint="cs"/>
          <w:b/>
          <w:bCs/>
          <w:sz w:val="32"/>
          <w:szCs w:val="32"/>
          <w:rtl/>
          <w:lang w:bidi="fa-IR"/>
        </w:rPr>
        <w:t>دانشجو:</w:t>
      </w:r>
    </w:p>
    <w:p w:rsidR="009A3AC5" w:rsidRPr="009A3AC5" w:rsidRDefault="009A3AC5" w:rsidP="009A3AC5">
      <w:pPr>
        <w:pStyle w:val="Heading1"/>
        <w:spacing w:line="360" w:lineRule="auto"/>
        <w:ind w:hanging="16"/>
        <w:jc w:val="center"/>
        <w:rPr>
          <w:rFonts w:cs="B Lotus"/>
          <w:sz w:val="2"/>
          <w:szCs w:val="10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GoBack"/>
      <w:bookmarkEnd w:id="1"/>
    </w:p>
    <w:p w:rsidR="009A3AC5" w:rsidRPr="009A3AC5" w:rsidRDefault="009A3AC5" w:rsidP="009A3AC5">
      <w:pPr>
        <w:pStyle w:val="Heading1"/>
        <w:spacing w:line="360" w:lineRule="auto"/>
        <w:ind w:hanging="16"/>
        <w:jc w:val="center"/>
        <w:rPr>
          <w:rFonts w:cs="B Lotus"/>
          <w:sz w:val="28"/>
          <w:szCs w:val="14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3AC5">
        <w:rPr>
          <w:rFonts w:cs="B Lotus" w:hint="cs"/>
          <w:sz w:val="28"/>
          <w:szCs w:val="14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فصل اول</w:t>
      </w:r>
    </w:p>
    <w:p w:rsidR="009A3AC5" w:rsidRPr="009A3AC5" w:rsidRDefault="009A3AC5" w:rsidP="009A3AC5">
      <w:pPr>
        <w:pStyle w:val="Heading1"/>
        <w:spacing w:line="360" w:lineRule="auto"/>
        <w:ind w:hanging="16"/>
        <w:jc w:val="center"/>
        <w:rPr>
          <w:rFonts w:cs="B Lotus"/>
          <w:outline/>
          <w:color w:val="000000"/>
          <w:sz w:val="28"/>
          <w:szCs w:val="140"/>
          <w:rtl/>
          <w:lang w:bidi="fa-I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A3AC5">
        <w:rPr>
          <w:rFonts w:cs="B Lotus" w:hint="cs"/>
          <w:sz w:val="28"/>
          <w:szCs w:val="14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طرح تحقيق</w:t>
      </w:r>
    </w:p>
    <w:p w:rsidR="009A3AC5" w:rsidRDefault="009A3AC5" w:rsidP="009A3AC5">
      <w:pPr>
        <w:pStyle w:val="Heading1"/>
        <w:spacing w:line="360" w:lineRule="auto"/>
        <w:jc w:val="lowKashida"/>
        <w:rPr>
          <w:rFonts w:cs="B Lotus"/>
          <w:sz w:val="28"/>
          <w:szCs w:val="28"/>
          <w:rtl/>
          <w:lang w:bidi="fa-IR"/>
        </w:rPr>
      </w:pPr>
    </w:p>
    <w:p w:rsidR="009A3AC5" w:rsidRDefault="009A3AC5" w:rsidP="009A3AC5">
      <w:pPr>
        <w:pStyle w:val="Heading1"/>
        <w:spacing w:before="0" w:after="0" w:line="360" w:lineRule="auto"/>
        <w:ind w:firstLine="425"/>
        <w:jc w:val="lowKashida"/>
        <w:rPr>
          <w:rFonts w:cs="B Farnaz"/>
          <w:b w:val="0"/>
          <w:bCs w:val="0"/>
          <w:sz w:val="28"/>
          <w:szCs w:val="28"/>
          <w:rtl/>
          <w:lang w:bidi="fa-IR"/>
        </w:rPr>
      </w:pPr>
    </w:p>
    <w:p w:rsidR="009A3AC5" w:rsidRDefault="009A3AC5" w:rsidP="009A3AC5">
      <w:pPr>
        <w:pStyle w:val="Heading1"/>
        <w:spacing w:before="0" w:after="0" w:line="360" w:lineRule="auto"/>
        <w:ind w:firstLine="425"/>
        <w:jc w:val="lowKashida"/>
        <w:rPr>
          <w:rFonts w:cs="B Farnaz"/>
          <w:b w:val="0"/>
          <w:bCs w:val="0"/>
          <w:sz w:val="28"/>
          <w:szCs w:val="28"/>
          <w:rtl/>
          <w:lang w:bidi="fa-IR"/>
        </w:rPr>
      </w:pPr>
      <w:r>
        <w:rPr>
          <w:rFonts w:cs="B Farnaz" w:hint="cs"/>
          <w:b w:val="0"/>
          <w:bCs w:val="0"/>
          <w:sz w:val="28"/>
          <w:szCs w:val="28"/>
          <w:rtl/>
          <w:lang w:bidi="fa-IR"/>
        </w:rPr>
        <w:lastRenderedPageBreak/>
        <w:t xml:space="preserve">مقدمه </w:t>
      </w: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Lotus"/>
          <w:color w:val="000000"/>
          <w:sz w:val="28"/>
          <w:rtl/>
        </w:rPr>
      </w:pPr>
      <w:r>
        <w:rPr>
          <w:rFonts w:ascii="Tahoma" w:hAnsi="Tahoma" w:cs="B Lotus" w:hint="cs"/>
          <w:color w:val="000000"/>
          <w:sz w:val="28"/>
          <w:rtl/>
        </w:rPr>
        <w:t xml:space="preserve">به موجب احاديث وارده از ناحيه پيامبر اكرم، صلى‏الله‏عليه‏وآله، و ائمه معصومين، عليهم‏السلام، مندرج در مصادر حديثى و كتب اختصاصى پيرامون حضرت بقية‏الله مهدى منتظر، عجل‏الله‏تعالى‏فرجه، يكى از ويژگيهاى قيام جهانى آن حضرت رويارويى و جنگ با كفار و مشركين و مفسدين فى الارض است‏با سلاحهاى جنگى عصر پيغمبر (از جمله ذوالفقار يعنى شمشير پيغمبر) و ديگر وسائل از اين قبيل كه جهت آگاهى تفصيلى خوانندگان محترم را به مصادر مربوطه ارجاع مى‏دهيم. </w:t>
      </w: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Lotus"/>
          <w:color w:val="000000"/>
          <w:sz w:val="28"/>
          <w:rtl/>
        </w:rPr>
      </w:pPr>
      <w:r>
        <w:rPr>
          <w:rFonts w:ascii="Tahoma" w:hAnsi="Tahoma" w:cs="B Lotus" w:hint="cs"/>
          <w:color w:val="000000"/>
          <w:sz w:val="28"/>
          <w:rtl/>
        </w:rPr>
        <w:t xml:space="preserve">امام باقر، عليه‏السلام، در اين زمينه مى‏فرمايد: </w:t>
      </w: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Lotus"/>
          <w:color w:val="000000"/>
          <w:sz w:val="28"/>
          <w:rtl/>
        </w:rPr>
      </w:pPr>
      <w:r>
        <w:rPr>
          <w:rFonts w:ascii="Tahoma" w:hAnsi="Tahoma" w:cs="B Lotus" w:hint="cs"/>
          <w:color w:val="000000"/>
          <w:sz w:val="28"/>
          <w:rtl/>
        </w:rPr>
        <w:t xml:space="preserve">... و اما شبهه من جده المصطفى، صلى‏الله‏عليه‏وآله، فخروجه بالسيف و قتله اعداء رسوله، صلى‏الله عليه‏وآله، و الجبارين و الطواغيت و انه ينصر بالسيف و الرعب و انه لا ترد له راية. </w:t>
      </w: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Lotus"/>
          <w:color w:val="000000"/>
          <w:sz w:val="28"/>
          <w:rtl/>
        </w:rPr>
      </w:pPr>
      <w:r>
        <w:rPr>
          <w:rFonts w:ascii="Tahoma" w:hAnsi="Tahoma" w:cs="B Lotus" w:hint="cs"/>
          <w:color w:val="000000"/>
          <w:sz w:val="28"/>
          <w:rtl/>
        </w:rPr>
        <w:t xml:space="preserve">مهدى از اين جهت‏با جدش محمد مصطفى، صلى‏الله‏عليه‏وآله، شباهت دارد كه با شمشير قيام مى‏كند و دشمنان خدا و رسولش و زورگويان و طاغوتيان را به قتل مى‏رساند و با شمشير و ايجاد رعب و وحشت نصرت مى‏يابد و يارى مى‏شود و هيچ يك از پرچمهايش شكست‏خورده بر نخواهد گشت. همچنين امام صادق، عليه‏السلام، در پاسخ ابو خديجه كه از ايشان درمورد حضرت قائم سؤال كرده بود، فرمودند: </w:t>
      </w: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Lotus"/>
          <w:color w:val="000000"/>
          <w:sz w:val="28"/>
          <w:rtl/>
        </w:rPr>
      </w:pPr>
      <w:r>
        <w:rPr>
          <w:rFonts w:ascii="Tahoma" w:hAnsi="Tahoma" w:cs="B Lotus" w:hint="cs"/>
          <w:color w:val="000000"/>
          <w:sz w:val="28"/>
          <w:rtl/>
        </w:rPr>
        <w:t xml:space="preserve">كلنا قائم بامر الله واحد بعد احد حتى يجى‏ء صاحب السيف فاذا جاء صاحب السيف جاء بامر غير الذى كان.  </w:t>
      </w: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Lotus"/>
          <w:color w:val="000000"/>
          <w:sz w:val="28"/>
          <w:rtl/>
        </w:rPr>
      </w:pPr>
      <w:r>
        <w:rPr>
          <w:rFonts w:ascii="Tahoma" w:hAnsi="Tahoma" w:cs="B Lotus" w:hint="cs"/>
          <w:color w:val="000000"/>
          <w:sz w:val="28"/>
          <w:rtl/>
        </w:rPr>
        <w:t xml:space="preserve">همه ما يكى پس از ديگرى قائم به امر خدا هستيم تا زمانى كه صاحب شمشير بيايد; پس آنگاه كه صاحب شمشير آمد برنامه و دستورى غير از آنچه بوده به اجرا درمى‏آورد. گويا مراد حضرت از اين عبارت آن باشد كه پدرانش مامور به تقيه و مدارا بودند و او مامور به جهاد و براندازى ظلم و زور. </w:t>
      </w: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  <w:r>
        <w:rPr>
          <w:rFonts w:ascii="Tahoma" w:hAnsi="Tahoma" w:cs="B Farnaz" w:hint="cs"/>
          <w:b/>
          <w:bCs/>
          <w:color w:val="000000"/>
          <w:sz w:val="28"/>
          <w:rtl/>
        </w:rPr>
        <w:lastRenderedPageBreak/>
        <w:t xml:space="preserve">اهداف پژوهش </w:t>
      </w: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Lotus"/>
          <w:color w:val="000000"/>
          <w:sz w:val="28"/>
          <w:rtl/>
        </w:rPr>
      </w:pPr>
      <w:r>
        <w:rPr>
          <w:rFonts w:ascii="Tahoma" w:hAnsi="Tahoma" w:cs="B Lotus" w:hint="cs"/>
          <w:color w:val="000000"/>
          <w:sz w:val="28"/>
          <w:rtl/>
        </w:rPr>
        <w:t>هدف اصلي پژوهندگان از انجام اين تحقيق آشنايي با تعميق باورهاي مذهبي و ديني و نقش آن در نهادينه كردن عدالت اجتماعي مي باشد و اهداف جزئي محققين از انجام اين تحقيق عبارتند از:</w:t>
      </w: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Lotus"/>
          <w:color w:val="000000"/>
          <w:sz w:val="28"/>
          <w:rtl/>
        </w:rPr>
      </w:pPr>
      <w:r>
        <w:rPr>
          <w:rFonts w:ascii="Tahoma" w:hAnsi="Tahoma" w:cs="B Lotus" w:hint="cs"/>
          <w:color w:val="000000"/>
          <w:sz w:val="28"/>
          <w:rtl/>
        </w:rPr>
        <w:t>1. آشنايي با نقش ظهور منجي عالم بشريت حضرت مهدي(عج)  در نهادينه كردن عدالت اجتماعي .</w:t>
      </w: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Lotus"/>
          <w:color w:val="000000"/>
          <w:sz w:val="28"/>
          <w:rtl/>
        </w:rPr>
      </w:pPr>
      <w:r>
        <w:rPr>
          <w:rFonts w:ascii="Tahoma" w:hAnsi="Tahoma" w:cs="B Lotus" w:hint="cs"/>
          <w:color w:val="000000"/>
          <w:sz w:val="28"/>
          <w:rtl/>
        </w:rPr>
        <w:t>2. آشنايي با اعتقاد به نماز و نقش آن در نهادينه كردن عدالت اجتماعي.</w:t>
      </w: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Lotus"/>
          <w:color w:val="000000"/>
          <w:sz w:val="28"/>
          <w:rtl/>
        </w:rPr>
      </w:pPr>
      <w:r>
        <w:rPr>
          <w:rFonts w:ascii="Tahoma" w:hAnsi="Tahoma" w:cs="B Lotus" w:hint="cs"/>
          <w:color w:val="000000"/>
          <w:sz w:val="28"/>
          <w:rtl/>
        </w:rPr>
        <w:t xml:space="preserve">3. آشنايي با اعتقاد به نبوت و نقش آن در نهادينه كردن عدالت اجتماعي. </w:t>
      </w: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Lotus"/>
          <w:color w:val="000000"/>
          <w:sz w:val="28"/>
          <w:rtl/>
        </w:rPr>
      </w:pPr>
      <w:r>
        <w:rPr>
          <w:rFonts w:ascii="Tahoma" w:hAnsi="Tahoma" w:cs="B Lotus" w:hint="cs"/>
          <w:color w:val="000000"/>
          <w:sz w:val="28"/>
          <w:rtl/>
        </w:rPr>
        <w:t xml:space="preserve">4. آشنايي با مفهوم امر به معروف و نهي از منكر و نقش آن در نهادينه كردن عدالت اجتماعي. </w:t>
      </w: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Lotus"/>
          <w:color w:val="000000"/>
          <w:sz w:val="28"/>
          <w:rtl/>
        </w:rPr>
      </w:pPr>
      <w:r>
        <w:rPr>
          <w:rFonts w:ascii="Tahoma" w:hAnsi="Tahoma" w:cs="B Lotus" w:hint="cs"/>
          <w:color w:val="000000"/>
          <w:sz w:val="28"/>
          <w:rtl/>
        </w:rPr>
        <w:t>5. آشنايي با رابطه ايمان به قيامت و عدالت اجتماعي.</w:t>
      </w: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  <w:r>
        <w:rPr>
          <w:rFonts w:ascii="Tahoma" w:hAnsi="Tahoma" w:cs="B Farnaz" w:hint="cs"/>
          <w:b/>
          <w:bCs/>
          <w:color w:val="000000"/>
          <w:sz w:val="28"/>
          <w:rtl/>
        </w:rPr>
        <w:t xml:space="preserve">اهميت و ضرورت تحقيق </w:t>
      </w: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Lotus"/>
          <w:color w:val="000000"/>
          <w:sz w:val="28"/>
          <w:rtl/>
        </w:rPr>
      </w:pPr>
      <w:r>
        <w:rPr>
          <w:rFonts w:ascii="Tahoma" w:hAnsi="Tahoma" w:cs="B Lotus" w:hint="cs"/>
          <w:color w:val="000000"/>
          <w:sz w:val="28"/>
          <w:rtl/>
        </w:rPr>
        <w:t>اهميت و ضرورت اين تحقيق در اين است كه عالم بشريت امام عصر (عج) بشناسند و خود را جهت ظهور هر چه سريعتر آن حضرت آماده نمايند .</w:t>
      </w: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</w:p>
    <w:p w:rsidR="009A3AC5" w:rsidRDefault="009A3AC5" w:rsidP="009A3AC5">
      <w:pPr>
        <w:spacing w:line="360" w:lineRule="auto"/>
        <w:ind w:firstLine="425"/>
        <w:jc w:val="lowKashida"/>
        <w:rPr>
          <w:rFonts w:ascii="Tahoma" w:hAnsi="Tahoma" w:cs="B Farnaz"/>
          <w:b/>
          <w:bCs/>
          <w:color w:val="000000"/>
          <w:sz w:val="28"/>
          <w:rtl/>
        </w:rPr>
      </w:pPr>
      <w:r>
        <w:rPr>
          <w:rFonts w:ascii="Tahoma" w:hAnsi="Tahoma" w:cs="B Farnaz" w:hint="cs"/>
          <w:b/>
          <w:bCs/>
          <w:color w:val="000000"/>
          <w:sz w:val="28"/>
          <w:rtl/>
        </w:rPr>
        <w:t xml:space="preserve">سوالات تحقيق </w:t>
      </w:r>
    </w:p>
    <w:p w:rsidR="009A3AC5" w:rsidRDefault="009A3AC5" w:rsidP="009A3AC5">
      <w:pPr>
        <w:spacing w:line="360" w:lineRule="auto"/>
        <w:ind w:firstLine="425"/>
        <w:jc w:val="lowKashida"/>
        <w:rPr>
          <w:rFonts w:cs="B Lotus"/>
          <w:color w:val="000000"/>
          <w:sz w:val="28"/>
          <w:rtl/>
          <w:lang w:bidi="fa-IR"/>
        </w:rPr>
      </w:pPr>
      <w:r>
        <w:rPr>
          <w:rFonts w:cs="B Lotus" w:hint="cs"/>
          <w:color w:val="000000"/>
          <w:sz w:val="28"/>
          <w:rtl/>
          <w:lang w:bidi="fa-IR"/>
        </w:rPr>
        <w:t>1-نجات بخشي در اديان چگونه است؟</w:t>
      </w:r>
    </w:p>
    <w:p w:rsidR="009A3AC5" w:rsidRDefault="009A3AC5" w:rsidP="009A3AC5">
      <w:pPr>
        <w:spacing w:line="360" w:lineRule="auto"/>
        <w:ind w:firstLine="425"/>
        <w:jc w:val="lowKashida"/>
        <w:rPr>
          <w:rFonts w:cs="B Lotus"/>
          <w:color w:val="000000"/>
          <w:sz w:val="28"/>
          <w:rtl/>
          <w:lang w:bidi="fa-IR"/>
        </w:rPr>
      </w:pPr>
      <w:r>
        <w:rPr>
          <w:rFonts w:cs="B Lotus" w:hint="cs"/>
          <w:color w:val="000000"/>
          <w:sz w:val="28"/>
          <w:rtl/>
          <w:lang w:bidi="fa-IR"/>
        </w:rPr>
        <w:t>2-اوضاع سياسي جهان اسلام در استانه تولد مهدي چگونه است؟</w:t>
      </w:r>
    </w:p>
    <w:p w:rsidR="009A3AC5" w:rsidRDefault="009A3AC5" w:rsidP="009A3AC5">
      <w:pPr>
        <w:spacing w:line="360" w:lineRule="auto"/>
        <w:ind w:firstLine="425"/>
        <w:jc w:val="lowKashida"/>
        <w:rPr>
          <w:rFonts w:cs="B Lotus"/>
          <w:color w:val="000000"/>
          <w:sz w:val="28"/>
          <w:rtl/>
          <w:lang w:bidi="fa-IR"/>
        </w:rPr>
      </w:pPr>
      <w:r>
        <w:rPr>
          <w:rFonts w:cs="B Lotus" w:hint="cs"/>
          <w:color w:val="000000"/>
          <w:sz w:val="28"/>
          <w:rtl/>
          <w:lang w:bidi="fa-IR"/>
        </w:rPr>
        <w:t>3-ميلاد مهدي چگونه است؟</w:t>
      </w:r>
    </w:p>
    <w:p w:rsidR="009A3AC5" w:rsidRDefault="009A3AC5" w:rsidP="009A3AC5">
      <w:pPr>
        <w:spacing w:line="360" w:lineRule="auto"/>
        <w:ind w:firstLine="425"/>
        <w:jc w:val="lowKashida"/>
        <w:rPr>
          <w:rFonts w:cs="B Lotus"/>
          <w:color w:val="000000"/>
          <w:sz w:val="28"/>
          <w:rtl/>
          <w:lang w:bidi="fa-IR"/>
        </w:rPr>
      </w:pPr>
      <w:r>
        <w:rPr>
          <w:rFonts w:cs="B Lotus" w:hint="cs"/>
          <w:color w:val="000000"/>
          <w:sz w:val="28"/>
          <w:rtl/>
          <w:lang w:bidi="fa-IR"/>
        </w:rPr>
        <w:t>4-اما در عصر غيبت چگونه است؟</w:t>
      </w:r>
    </w:p>
    <w:p w:rsidR="009A3AC5" w:rsidRDefault="009A3AC5" w:rsidP="009A3AC5">
      <w:pPr>
        <w:spacing w:line="360" w:lineRule="auto"/>
        <w:ind w:firstLine="425"/>
        <w:jc w:val="lowKashida"/>
        <w:rPr>
          <w:rFonts w:cs="B Lotus"/>
          <w:color w:val="000000"/>
          <w:sz w:val="28"/>
          <w:rtl/>
          <w:lang w:bidi="fa-IR"/>
        </w:rPr>
      </w:pPr>
      <w:r>
        <w:rPr>
          <w:rFonts w:cs="B Lotus" w:hint="cs"/>
          <w:color w:val="000000"/>
          <w:sz w:val="28"/>
          <w:rtl/>
          <w:lang w:bidi="fa-IR"/>
        </w:rPr>
        <w:t>5-انتظار فرج چگونه است؟</w:t>
      </w:r>
    </w:p>
    <w:p w:rsidR="009A3AC5" w:rsidRDefault="009A3AC5" w:rsidP="009A3AC5">
      <w:pPr>
        <w:spacing w:line="360" w:lineRule="auto"/>
        <w:ind w:firstLine="425"/>
        <w:jc w:val="lowKashida"/>
        <w:rPr>
          <w:rFonts w:cs="B Lotus"/>
          <w:color w:val="000000"/>
          <w:sz w:val="28"/>
          <w:rtl/>
          <w:lang w:bidi="fa-IR"/>
        </w:rPr>
      </w:pPr>
      <w:r>
        <w:rPr>
          <w:rFonts w:cs="B Lotus" w:hint="cs"/>
          <w:color w:val="000000"/>
          <w:sz w:val="28"/>
          <w:rtl/>
          <w:lang w:bidi="fa-IR"/>
        </w:rPr>
        <w:t>6-نشانه هاي ظهور چيست؟</w:t>
      </w:r>
    </w:p>
    <w:p w:rsidR="009A3AC5" w:rsidRDefault="009A3AC5" w:rsidP="009A3AC5">
      <w:pPr>
        <w:spacing w:line="360" w:lineRule="auto"/>
        <w:ind w:firstLine="425"/>
        <w:jc w:val="lowKashida"/>
        <w:rPr>
          <w:rFonts w:cs="B Lotus"/>
          <w:color w:val="000000"/>
          <w:sz w:val="28"/>
          <w:rtl/>
          <w:lang w:bidi="fa-IR"/>
        </w:rPr>
      </w:pPr>
      <w:r>
        <w:rPr>
          <w:rFonts w:cs="B Lotus" w:hint="cs"/>
          <w:color w:val="000000"/>
          <w:sz w:val="28"/>
          <w:rtl/>
          <w:lang w:bidi="fa-IR"/>
        </w:rPr>
        <w:t>7-جهان در دولت مهدي چگونه است؟</w:t>
      </w:r>
    </w:p>
    <w:p w:rsidR="00F27703" w:rsidRDefault="00F27703" w:rsidP="009A3AC5">
      <w:pPr>
        <w:rPr>
          <w:rtl/>
          <w:lang w:bidi="fa-IR"/>
        </w:rPr>
      </w:pPr>
    </w:p>
    <w:sectPr w:rsidR="00F27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BB"/>
    <w:rsid w:val="009A3AC5"/>
    <w:rsid w:val="00A403BB"/>
    <w:rsid w:val="00CD41AC"/>
    <w:rsid w:val="00F2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EB8E5-E5DC-4C11-B465-1400FEDB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3AC5"/>
    <w:pPr>
      <w:bidi/>
      <w:spacing w:after="0" w:line="240" w:lineRule="auto"/>
    </w:pPr>
    <w:rPr>
      <w:rFonts w:ascii="Franklin Gothic Book" w:eastAsia="Times New Roman" w:hAnsi="Franklin Gothic Book" w:cs="Lotus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A3A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A3AC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AC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9A3AC5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2016-07-27T11:44:00Z</dcterms:created>
  <dcterms:modified xsi:type="dcterms:W3CDTF">2016-10-07T07:25:00Z</dcterms:modified>
</cp:coreProperties>
</file>